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008084" w14:textId="77777777" w:rsidR="003F7AFC" w:rsidRDefault="00000000">
      <w:pPr>
        <w:pStyle w:val="Heading3"/>
        <w:keepNext w:val="0"/>
        <w:keepLines w:val="0"/>
        <w:spacing w:before="280"/>
        <w:rPr>
          <w:rFonts w:ascii="Calibri" w:eastAsia="Calibri" w:hAnsi="Calibri" w:cs="Calibri"/>
          <w:b/>
          <w:bCs/>
          <w:color w:val="000000"/>
          <w:sz w:val="26"/>
          <w:szCs w:val="26"/>
        </w:rPr>
      </w:pPr>
      <w:bookmarkStart w:id="0" w:name="_8xs0zwlyjyt7" w:colFirst="0" w:colLast="0"/>
      <w:bookmarkEnd w:id="0"/>
      <w:r>
        <w:rPr>
          <w:rFonts w:ascii="Calibri" w:eastAsia="Calibri" w:hAnsi="Calibri" w:cs="Calibri"/>
          <w:b/>
          <w:bCs/>
          <w:color w:val="000000"/>
          <w:sz w:val="26"/>
          <w:szCs w:val="26"/>
        </w:rPr>
        <w:t>🚗 Travel &amp; Parking</w:t>
      </w:r>
    </w:p>
    <w:p w14:paraId="444F0CBD" w14:textId="77777777" w:rsidR="003F7AFC" w:rsidRDefault="00000000">
      <w:pPr>
        <w:spacing w:before="240" w:after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Postcode: </w:t>
      </w:r>
      <w:hyperlink r:id="rId5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B15 2RA</w:t>
        </w:r>
      </w:hyperlink>
      <w:r>
        <w:rPr>
          <w:rFonts w:ascii="Calibri" w:eastAsia="Calibri" w:hAnsi="Calibri" w:cs="Calibri"/>
          <w:sz w:val="24"/>
          <w:szCs w:val="24"/>
        </w:rPr>
        <w:t xml:space="preserve"> (The track is slightly hidden; please review the map at the bottom of this e-mail).</w:t>
      </w:r>
    </w:p>
    <w:p w14:paraId="27A87EC3" w14:textId="77777777" w:rsidR="003F7AFC" w:rsidRDefault="00000000">
      <w:pPr>
        <w:numPr>
          <w:ilvl w:val="0"/>
          <w:numId w:val="4"/>
        </w:numPr>
        <w:spacing w:before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Parking Fee:</w:t>
      </w:r>
      <w:r>
        <w:rPr>
          <w:rFonts w:ascii="Calibri" w:eastAsia="Calibri" w:hAnsi="Calibri" w:cs="Calibri"/>
          <w:sz w:val="24"/>
          <w:szCs w:val="24"/>
        </w:rPr>
        <w:t xml:space="preserve"> A standard University rate of </w:t>
      </w:r>
      <w:r>
        <w:rPr>
          <w:rFonts w:ascii="Calibri" w:eastAsia="Calibri" w:hAnsi="Calibri" w:cs="Calibri"/>
          <w:b/>
          <w:bCs/>
          <w:sz w:val="24"/>
          <w:szCs w:val="24"/>
        </w:rPr>
        <w:t>£3.00 for the day</w:t>
      </w:r>
      <w:r>
        <w:rPr>
          <w:rFonts w:ascii="Calibri" w:eastAsia="Calibri" w:hAnsi="Calibri" w:cs="Calibri"/>
          <w:sz w:val="24"/>
          <w:szCs w:val="24"/>
        </w:rPr>
        <w:t xml:space="preserve"> applies. This is payable via </w:t>
      </w:r>
      <w:r>
        <w:rPr>
          <w:rFonts w:ascii="Calibri" w:eastAsia="Calibri" w:hAnsi="Calibri" w:cs="Calibri"/>
          <w:b/>
          <w:bCs/>
          <w:sz w:val="24"/>
          <w:szCs w:val="24"/>
        </w:rPr>
        <w:t>cash, card</w:t>
      </w:r>
      <w:r>
        <w:rPr>
          <w:rFonts w:ascii="Calibri" w:eastAsia="Calibri" w:hAnsi="Calibri" w:cs="Calibri"/>
          <w:sz w:val="24"/>
          <w:szCs w:val="24"/>
        </w:rPr>
        <w:t xml:space="preserve"> or the </w:t>
      </w:r>
      <w:r>
        <w:rPr>
          <w:rFonts w:ascii="Calibri" w:eastAsia="Calibri" w:hAnsi="Calibri" w:cs="Calibri"/>
          <w:b/>
          <w:bCs/>
          <w:sz w:val="24"/>
          <w:szCs w:val="24"/>
        </w:rPr>
        <w:t>RingGo App</w:t>
      </w:r>
      <w:r>
        <w:rPr>
          <w:rFonts w:ascii="Calibri" w:eastAsia="Calibri" w:hAnsi="Calibri" w:cs="Calibri"/>
          <w:sz w:val="24"/>
          <w:szCs w:val="24"/>
        </w:rPr>
        <w:t xml:space="preserve"> (Location Code: </w:t>
      </w:r>
      <w:r>
        <w:rPr>
          <w:rFonts w:ascii="Calibri" w:eastAsia="Calibri" w:hAnsi="Calibri" w:cs="Calibri"/>
          <w:b/>
          <w:bCs/>
          <w:sz w:val="24"/>
          <w:szCs w:val="24"/>
        </w:rPr>
        <w:t>15677</w:t>
      </w:r>
      <w:r>
        <w:rPr>
          <w:rFonts w:ascii="Calibri" w:eastAsia="Calibri" w:hAnsi="Calibri" w:cs="Calibri"/>
          <w:sz w:val="24"/>
          <w:szCs w:val="24"/>
        </w:rPr>
        <w:t>).</w:t>
      </w:r>
    </w:p>
    <w:p w14:paraId="0613B8FD" w14:textId="77777777" w:rsidR="003F7AFC" w:rsidRDefault="00000000">
      <w:pPr>
        <w:numPr>
          <w:ilvl w:val="0"/>
          <w:numId w:val="4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Chargeable Areas (Green on map):</w:t>
      </w:r>
      <w:r>
        <w:rPr>
          <w:rFonts w:ascii="Calibri" w:eastAsia="Calibri" w:hAnsi="Calibri" w:cs="Calibri"/>
          <w:sz w:val="24"/>
          <w:szCs w:val="24"/>
        </w:rPr>
        <w:t xml:space="preserve"> All available University car parks.</w:t>
      </w:r>
    </w:p>
    <w:p w14:paraId="3DAC7397" w14:textId="77777777" w:rsidR="003F7AFC" w:rsidRDefault="00000000">
      <w:pPr>
        <w:numPr>
          <w:ilvl w:val="0"/>
          <w:numId w:val="4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Free Parking (Red on map):</w:t>
      </w:r>
      <w:r>
        <w:rPr>
          <w:rFonts w:ascii="Calibri" w:eastAsia="Calibri" w:hAnsi="Calibri" w:cs="Calibri"/>
          <w:sz w:val="24"/>
          <w:szCs w:val="24"/>
        </w:rPr>
        <w:t xml:space="preserve"> On-street parking on Somerset Rd. and Farquhar Rd.</w:t>
      </w:r>
    </w:p>
    <w:p w14:paraId="1BDB2BBE" w14:textId="77777777" w:rsidR="003F7AFC" w:rsidRDefault="00000000">
      <w:pPr>
        <w:numPr>
          <w:ilvl w:val="0"/>
          <w:numId w:val="4"/>
        </w:numPr>
        <w:spacing w:after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Overflow:</w:t>
      </w:r>
      <w:r>
        <w:rPr>
          <w:rFonts w:ascii="Calibri" w:eastAsia="Calibri" w:hAnsi="Calibri" w:cs="Calibri"/>
          <w:sz w:val="24"/>
          <w:szCs w:val="24"/>
        </w:rPr>
        <w:t xml:space="preserve"> North Multi-storey Car Park (</w:t>
      </w:r>
      <w:hyperlink r:id="rId6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B15 2SA</w:t>
        </w:r>
      </w:hyperlink>
      <w:r>
        <w:rPr>
          <w:rFonts w:ascii="Calibri" w:eastAsia="Calibri" w:hAnsi="Calibri" w:cs="Calibri"/>
          <w:sz w:val="24"/>
          <w:szCs w:val="24"/>
        </w:rPr>
        <w:t>) is a 5-minute walk away.</w:t>
      </w:r>
    </w:p>
    <w:p w14:paraId="4229E13B" w14:textId="77777777" w:rsidR="003F7AFC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⚠️ </w:t>
      </w:r>
      <w:r>
        <w:rPr>
          <w:rFonts w:ascii="Calibri" w:eastAsia="Calibri" w:hAnsi="Calibri" w:cs="Calibri"/>
          <w:b/>
          <w:bCs/>
          <w:sz w:val="24"/>
          <w:szCs w:val="24"/>
        </w:rPr>
        <w:t>Clean Air Zone:</w:t>
      </w:r>
      <w:r>
        <w:rPr>
          <w:rFonts w:ascii="Calibri" w:eastAsia="Calibri" w:hAnsi="Calibri" w:cs="Calibri"/>
          <w:sz w:val="24"/>
          <w:szCs w:val="24"/>
        </w:rPr>
        <w:t xml:space="preserve"> The Birmingham Clean Air Zone is in operation. Please</w:t>
      </w:r>
      <w:hyperlink r:id="rId7">
        <w:r>
          <w:rPr>
            <w:rFonts w:ascii="Calibri" w:eastAsia="Calibri" w:hAnsi="Calibri" w:cs="Calibri"/>
            <w:sz w:val="24"/>
            <w:szCs w:val="24"/>
          </w:rPr>
          <w:t xml:space="preserve"> </w:t>
        </w:r>
      </w:hyperlink>
      <w:hyperlink r:id="rId8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Check your vehicle here</w:t>
        </w:r>
      </w:hyperlink>
      <w:r>
        <w:rPr>
          <w:rFonts w:ascii="Calibri" w:eastAsia="Calibri" w:hAnsi="Calibri" w:cs="Calibri"/>
          <w:sz w:val="24"/>
          <w:szCs w:val="24"/>
        </w:rPr>
        <w:t xml:space="preserve"> and view the</w:t>
      </w:r>
      <w:hyperlink r:id="rId9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 xml:space="preserve"> Zone Boundary here</w:t>
        </w:r>
      </w:hyperlink>
      <w:r>
        <w:rPr>
          <w:rFonts w:ascii="Calibri" w:eastAsia="Calibri" w:hAnsi="Calibri" w:cs="Calibri"/>
          <w:sz w:val="24"/>
          <w:szCs w:val="24"/>
        </w:rPr>
        <w:t>.</w:t>
      </w:r>
    </w:p>
    <w:p w14:paraId="7D0A2F72" w14:textId="77777777" w:rsidR="003F7AFC" w:rsidRDefault="003F7AFC">
      <w:pPr>
        <w:rPr>
          <w:rFonts w:ascii="Calibri" w:eastAsia="Calibri" w:hAnsi="Calibri" w:cs="Calibri"/>
          <w:sz w:val="24"/>
          <w:szCs w:val="24"/>
        </w:rPr>
      </w:pPr>
    </w:p>
    <w:p w14:paraId="0ACB1AC2" w14:textId="77777777" w:rsidR="003F7AFC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114300" distB="114300" distL="114300" distR="114300" wp14:anchorId="208154F5" wp14:editId="1CA506E9">
            <wp:extent cx="5731200" cy="43053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0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CE3F26" w14:textId="77777777" w:rsidR="003F7AFC" w:rsidRDefault="00000000">
      <w:pPr>
        <w:spacing w:after="160" w:line="25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114300" distB="114300" distL="114300" distR="114300" wp14:anchorId="0206CC33" wp14:editId="59D472CE">
            <wp:extent cx="5731200" cy="53340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33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5950E5" w14:textId="77777777" w:rsidR="003F7AFC" w:rsidRDefault="003F7AFC">
      <w:pPr>
        <w:rPr>
          <w:rFonts w:ascii="Calibri" w:eastAsia="Calibri" w:hAnsi="Calibri" w:cs="Calibri"/>
          <w:sz w:val="24"/>
          <w:szCs w:val="24"/>
        </w:rPr>
      </w:pPr>
    </w:p>
    <w:sectPr w:rsidR="003F7AF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0C7A586-46DC-40EF-83F1-06ACD815AE2C}"/>
    <w:embedBold r:id="rId2" w:fontKey="{EB28A7CB-778A-4E21-A5F7-9D2E2D552F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A9AD11E-3640-489B-83ED-23361D0B39B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3B0486"/>
    <w:multiLevelType w:val="multilevel"/>
    <w:tmpl w:val="5B8453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B0B4485"/>
    <w:multiLevelType w:val="multilevel"/>
    <w:tmpl w:val="DEAAAF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CE96508"/>
    <w:multiLevelType w:val="multilevel"/>
    <w:tmpl w:val="86DE90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DEB7A08"/>
    <w:multiLevelType w:val="multilevel"/>
    <w:tmpl w:val="B9FCAE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0ED0637"/>
    <w:multiLevelType w:val="multilevel"/>
    <w:tmpl w:val="482050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63857711">
    <w:abstractNumId w:val="4"/>
  </w:num>
  <w:num w:numId="2" w16cid:durableId="1407845831">
    <w:abstractNumId w:val="0"/>
  </w:num>
  <w:num w:numId="3" w16cid:durableId="1123233503">
    <w:abstractNumId w:val="1"/>
  </w:num>
  <w:num w:numId="4" w16cid:durableId="530070737">
    <w:abstractNumId w:val="3"/>
  </w:num>
  <w:num w:numId="5" w16cid:durableId="8085484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7AFC"/>
    <w:rsid w:val="003F7AFC"/>
    <w:rsid w:val="00480817"/>
    <w:rsid w:val="00BB1CB9"/>
    <w:rsid w:val="00FA0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76F10B"/>
  <w15:docId w15:val="{A0B4D93F-29F8-4D36-8A2B-ED68910AC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uk/clean-air-zone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ov.uk/clean-air-zones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aps.app.goo.gl/RMpR7YDmaJ7LvnTt7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maps.app.goo.gl/SrRQ5LFeum4GpkXeA" TargetMode="Externa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www.birmingham.gov.uk/info/20076/pollution/1763/clean_air_zone_information/3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141</Words>
  <Characters>809</Characters>
  <Application>Microsoft Office Word</Application>
  <DocSecurity>0</DocSecurity>
  <Lines>6</Lines>
  <Paragraphs>1</Paragraphs>
  <ScaleCrop>false</ScaleCrop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Colin Bailey</dc:creator>
  <cp:lastModifiedBy>Bailey, Colin</cp:lastModifiedBy>
  <cp:revision>2</cp:revision>
  <dcterms:created xsi:type="dcterms:W3CDTF">2026-05-28T13:47:00Z</dcterms:created>
  <dcterms:modified xsi:type="dcterms:W3CDTF">2026-05-28T13:47:00Z</dcterms:modified>
</cp:coreProperties>
</file>